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6609"/>
        <w:tblW w:w="102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0"/>
        <w:gridCol w:w="1980"/>
        <w:gridCol w:w="1800"/>
        <w:gridCol w:w="4320"/>
      </w:tblGrid>
      <w:tr w:rsidR="00AF6123" w:rsidRPr="007B21DA" w14:paraId="23862E21" w14:textId="77777777" w:rsidTr="00697BF5">
        <w:trPr>
          <w:trHeight w:val="790"/>
        </w:trPr>
        <w:tc>
          <w:tcPr>
            <w:tcW w:w="215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E1F2"/>
            <w:vAlign w:val="center"/>
            <w:hideMark/>
          </w:tcPr>
          <w:p w14:paraId="5D3B9944" w14:textId="77777777" w:rsidR="00AF6123" w:rsidRPr="007B21DA" w:rsidRDefault="00AF6123" w:rsidP="00AF612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s-DO" w:eastAsia="es-DO"/>
              </w:rPr>
            </w:pPr>
            <w:r w:rsidRPr="007B21D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5"/>
                <w:sz w:val="28"/>
                <w:szCs w:val="28"/>
                <w:lang w:eastAsia="es-DO"/>
              </w:rPr>
              <w:t>Servicio e Indicador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9E1F2"/>
            <w:vAlign w:val="center"/>
            <w:hideMark/>
          </w:tcPr>
          <w:p w14:paraId="5273B01A" w14:textId="77777777" w:rsidR="00AF6123" w:rsidRPr="007B21DA" w:rsidRDefault="00AF6123" w:rsidP="00AF612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s-DO" w:eastAsia="es-DO"/>
              </w:rPr>
            </w:pPr>
            <w:r w:rsidRPr="007B21DA">
              <w:rPr>
                <w:rFonts w:ascii="Times New Roman" w:eastAsia="Times New Roman" w:hAnsi="Times New Roman" w:cs="Times New Roman"/>
                <w:b/>
                <w:bCs/>
                <w:color w:val="000000"/>
                <w:w w:val="95"/>
                <w:sz w:val="28"/>
                <w:szCs w:val="28"/>
                <w:lang w:eastAsia="es-DO"/>
              </w:rPr>
              <w:t>Compromiso asumido (atributo y estándar)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9E1F2"/>
            <w:vAlign w:val="center"/>
            <w:hideMark/>
          </w:tcPr>
          <w:p w14:paraId="3B37AC96" w14:textId="77777777" w:rsidR="00AF6123" w:rsidRPr="007B21DA" w:rsidRDefault="00AF6123" w:rsidP="00AF612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s-DO" w:eastAsia="es-DO"/>
              </w:rPr>
            </w:pPr>
            <w:r w:rsidRPr="007B21D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s-DO"/>
              </w:rPr>
              <w:t>Resultados</w:t>
            </w:r>
          </w:p>
        </w:tc>
        <w:tc>
          <w:tcPr>
            <w:tcW w:w="43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E1F2"/>
            <w:vAlign w:val="center"/>
            <w:hideMark/>
          </w:tcPr>
          <w:p w14:paraId="61E4D9D8" w14:textId="77777777" w:rsidR="00AF6123" w:rsidRPr="007B21DA" w:rsidRDefault="00AF6123" w:rsidP="00AF612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s-DO" w:eastAsia="es-DO"/>
              </w:rPr>
            </w:pPr>
            <w:r w:rsidRPr="007B21DA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  <w:lang w:eastAsia="es-DO"/>
              </w:rPr>
              <w:t>Documentos Evidenciados</w:t>
            </w:r>
          </w:p>
        </w:tc>
      </w:tr>
      <w:tr w:rsidR="00AF6123" w:rsidRPr="007B21DA" w14:paraId="1A2B2E0E" w14:textId="77777777" w:rsidTr="00697BF5">
        <w:trPr>
          <w:trHeight w:val="290"/>
        </w:trPr>
        <w:tc>
          <w:tcPr>
            <w:tcW w:w="21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DA468B9" w14:textId="77777777" w:rsidR="00AF6123" w:rsidRPr="007B21DA" w:rsidRDefault="00AF6123" w:rsidP="00AF612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</w:pPr>
            <w:r w:rsidRPr="007B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CONSULTA EXTERNA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27F03" w14:textId="77777777" w:rsidR="00AF6123" w:rsidRPr="007B21DA" w:rsidRDefault="00AF6123" w:rsidP="00AF612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</w:pPr>
            <w:r w:rsidRPr="007B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Profesionalidad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F6F08" w14:textId="77777777" w:rsidR="00AF6123" w:rsidRPr="007B21DA" w:rsidRDefault="00AF6123" w:rsidP="00AF612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</w:pPr>
            <w:r w:rsidRPr="007B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85%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350B0" w14:textId="77777777" w:rsidR="00AF6123" w:rsidRPr="007B21DA" w:rsidRDefault="00AF6123" w:rsidP="00AF612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</w:pPr>
            <w:r w:rsidRPr="007B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% de satisfacción en encuesta trimestral</w:t>
            </w:r>
          </w:p>
        </w:tc>
      </w:tr>
      <w:tr w:rsidR="00AF6123" w:rsidRPr="007B21DA" w14:paraId="6A12B2DA" w14:textId="77777777" w:rsidTr="00697BF5">
        <w:trPr>
          <w:trHeight w:val="290"/>
        </w:trPr>
        <w:tc>
          <w:tcPr>
            <w:tcW w:w="21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59298D2" w14:textId="77777777" w:rsidR="00AF6123" w:rsidRPr="007B21DA" w:rsidRDefault="00AF6123" w:rsidP="00AF612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D5993" w14:textId="77777777" w:rsidR="00AF6123" w:rsidRPr="007B21DA" w:rsidRDefault="00AF6123" w:rsidP="00AF612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</w:pPr>
            <w:r w:rsidRPr="007B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Amabilidad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23978" w14:textId="77777777" w:rsidR="00AF6123" w:rsidRPr="007B21DA" w:rsidRDefault="00AF6123" w:rsidP="00AF612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</w:pPr>
            <w:r w:rsidRPr="007B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85%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354A3" w14:textId="77777777" w:rsidR="00AF6123" w:rsidRPr="007B21DA" w:rsidRDefault="00AF6123" w:rsidP="00AF612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</w:pPr>
            <w:r w:rsidRPr="007B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% de satisfacción en encuesta trimestral</w:t>
            </w:r>
          </w:p>
        </w:tc>
      </w:tr>
      <w:tr w:rsidR="00AF6123" w:rsidRPr="007B21DA" w14:paraId="165DCE30" w14:textId="77777777" w:rsidTr="00697BF5">
        <w:trPr>
          <w:trHeight w:val="300"/>
        </w:trPr>
        <w:tc>
          <w:tcPr>
            <w:tcW w:w="21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A643387" w14:textId="77777777" w:rsidR="00AF6123" w:rsidRPr="007B21DA" w:rsidRDefault="00AF6123" w:rsidP="00AF612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9B62F" w14:textId="77777777" w:rsidR="00AF6123" w:rsidRPr="007B21DA" w:rsidRDefault="00AF6123" w:rsidP="00AF612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</w:pPr>
            <w:r w:rsidRPr="007B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Fiabilidad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EF161" w14:textId="77777777" w:rsidR="00AF6123" w:rsidRPr="007B21DA" w:rsidRDefault="00AF6123" w:rsidP="00AF612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</w:pPr>
            <w:r w:rsidRPr="007B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85%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EFAF2" w14:textId="77777777" w:rsidR="00AF6123" w:rsidRPr="007B21DA" w:rsidRDefault="00AF6123" w:rsidP="00AF612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</w:pPr>
            <w:r w:rsidRPr="007B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% de satisfacción en encuesta trimestral</w:t>
            </w:r>
          </w:p>
        </w:tc>
      </w:tr>
      <w:tr w:rsidR="00AF6123" w:rsidRPr="007B21DA" w14:paraId="519D9098" w14:textId="77777777" w:rsidTr="00697BF5">
        <w:trPr>
          <w:trHeight w:val="290"/>
        </w:trPr>
        <w:tc>
          <w:tcPr>
            <w:tcW w:w="21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7BBCABA" w14:textId="77777777" w:rsidR="00AF6123" w:rsidRPr="007B21DA" w:rsidRDefault="00AF6123" w:rsidP="00AF612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</w:pPr>
            <w:r w:rsidRPr="007B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  <w:t>EMERGENCIA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CF964" w14:textId="77777777" w:rsidR="00AF6123" w:rsidRPr="007B21DA" w:rsidRDefault="00AF6123" w:rsidP="00AF612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</w:pPr>
            <w:r w:rsidRPr="007B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Amabilidad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85789" w14:textId="77777777" w:rsidR="00AF6123" w:rsidRPr="007B21DA" w:rsidRDefault="00AF6123" w:rsidP="00AF612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</w:pPr>
            <w:r w:rsidRPr="007B21DA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eastAsia="es-DO"/>
              </w:rPr>
              <w:t>85%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2CCF5" w14:textId="77777777" w:rsidR="00AF6123" w:rsidRPr="007B21DA" w:rsidRDefault="00AF6123" w:rsidP="00AF612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</w:pPr>
            <w:r w:rsidRPr="007B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% de satisfacción en encuesta trimestral</w:t>
            </w:r>
          </w:p>
        </w:tc>
      </w:tr>
      <w:tr w:rsidR="00AF6123" w:rsidRPr="007B21DA" w14:paraId="6B7B113E" w14:textId="77777777" w:rsidTr="00697BF5">
        <w:trPr>
          <w:trHeight w:val="300"/>
        </w:trPr>
        <w:tc>
          <w:tcPr>
            <w:tcW w:w="21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4C0FCE6" w14:textId="77777777" w:rsidR="00AF6123" w:rsidRPr="007B21DA" w:rsidRDefault="00AF6123" w:rsidP="00AF612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B2C9B1" w14:textId="77777777" w:rsidR="00AF6123" w:rsidRPr="007B21DA" w:rsidRDefault="00AF6123" w:rsidP="00AF612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</w:pPr>
            <w:r w:rsidRPr="007B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  <w:t>Tiempo de Respuesta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03F60" w14:textId="77777777" w:rsidR="00AF6123" w:rsidRPr="007B21DA" w:rsidRDefault="00AF6123" w:rsidP="00AF612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</w:pPr>
            <w:r w:rsidRPr="007B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85%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C28EE" w14:textId="77777777" w:rsidR="00AF6123" w:rsidRPr="007B21DA" w:rsidRDefault="00AF6123" w:rsidP="00AF612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</w:pPr>
            <w:r w:rsidRPr="007B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  <w:t>% de satisfacción en encuesta trimestral</w:t>
            </w:r>
          </w:p>
        </w:tc>
      </w:tr>
      <w:tr w:rsidR="00AF6123" w:rsidRPr="007B21DA" w14:paraId="3D488E02" w14:textId="77777777" w:rsidTr="00697BF5">
        <w:trPr>
          <w:trHeight w:val="290"/>
        </w:trPr>
        <w:tc>
          <w:tcPr>
            <w:tcW w:w="21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B516F1B" w14:textId="77777777" w:rsidR="00AF6123" w:rsidRPr="007B21DA" w:rsidRDefault="00AF6123" w:rsidP="00AF612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05B1E" w14:textId="77777777" w:rsidR="00AF6123" w:rsidRPr="007B21DA" w:rsidRDefault="00AF6123" w:rsidP="00AF612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</w:pPr>
            <w:r w:rsidRPr="007B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Fiabilidad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44E90" w14:textId="77777777" w:rsidR="00AF6123" w:rsidRPr="007B21DA" w:rsidRDefault="00AF6123" w:rsidP="00AF612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</w:pPr>
            <w:r w:rsidRPr="007B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85%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6BAC8" w14:textId="77777777" w:rsidR="00AF6123" w:rsidRPr="007B21DA" w:rsidRDefault="00AF6123" w:rsidP="00AF612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</w:pPr>
            <w:r w:rsidRPr="007B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% de satisfacción en encuesta trimestral</w:t>
            </w:r>
          </w:p>
        </w:tc>
      </w:tr>
      <w:tr w:rsidR="00AF6123" w:rsidRPr="007B21DA" w14:paraId="046DF20E" w14:textId="77777777" w:rsidTr="00697BF5">
        <w:trPr>
          <w:trHeight w:val="300"/>
        </w:trPr>
        <w:tc>
          <w:tcPr>
            <w:tcW w:w="21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37CA63D" w14:textId="77777777" w:rsidR="00AF6123" w:rsidRPr="007B21DA" w:rsidRDefault="00AF6123" w:rsidP="00AF612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23EE4" w14:textId="77777777" w:rsidR="00AF6123" w:rsidRPr="007B21DA" w:rsidRDefault="00AF6123" w:rsidP="00AF612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</w:pPr>
            <w:r w:rsidRPr="007B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  <w:t>Accesibilidad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3644D" w14:textId="77777777" w:rsidR="00AF6123" w:rsidRPr="007B21DA" w:rsidRDefault="00AF6123" w:rsidP="00AF612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</w:pPr>
            <w:r w:rsidRPr="007B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85%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BD602" w14:textId="77777777" w:rsidR="00AF6123" w:rsidRPr="007B21DA" w:rsidRDefault="00AF6123" w:rsidP="00AF612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</w:pPr>
            <w:r w:rsidRPr="007B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  <w:t>% de satisfacción en encuesta trimestral</w:t>
            </w:r>
          </w:p>
        </w:tc>
      </w:tr>
      <w:tr w:rsidR="00AF6123" w:rsidRPr="007B21DA" w14:paraId="3E681667" w14:textId="77777777" w:rsidTr="00697BF5">
        <w:trPr>
          <w:trHeight w:val="290"/>
        </w:trPr>
        <w:tc>
          <w:tcPr>
            <w:tcW w:w="21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8EBC913" w14:textId="77777777" w:rsidR="00AF6123" w:rsidRPr="007B21DA" w:rsidRDefault="00AF6123" w:rsidP="00AF612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</w:pPr>
            <w:r w:rsidRPr="007B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LABORATORIO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D840A" w14:textId="77777777" w:rsidR="00AF6123" w:rsidRPr="007B21DA" w:rsidRDefault="00AF6123" w:rsidP="00AF612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</w:pPr>
            <w:r w:rsidRPr="007B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Amabilidad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F5EEE" w14:textId="77777777" w:rsidR="00AF6123" w:rsidRPr="007B21DA" w:rsidRDefault="00AF6123" w:rsidP="00AF612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</w:pPr>
            <w:r w:rsidRPr="007B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85%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9AE80" w14:textId="77777777" w:rsidR="00AF6123" w:rsidRPr="007B21DA" w:rsidRDefault="00AF6123" w:rsidP="00AF612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</w:pPr>
            <w:r w:rsidRPr="007B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% de satisfacción en encuesta trimestral</w:t>
            </w:r>
          </w:p>
        </w:tc>
      </w:tr>
      <w:tr w:rsidR="00AF6123" w:rsidRPr="007B21DA" w14:paraId="6ADE426A" w14:textId="77777777" w:rsidTr="00697BF5">
        <w:trPr>
          <w:trHeight w:val="300"/>
        </w:trPr>
        <w:tc>
          <w:tcPr>
            <w:tcW w:w="21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A304635" w14:textId="77777777" w:rsidR="00AF6123" w:rsidRPr="007B21DA" w:rsidRDefault="00AF6123" w:rsidP="00AF612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24275" w14:textId="77777777" w:rsidR="00AF6123" w:rsidRPr="007B21DA" w:rsidRDefault="00AF6123" w:rsidP="00AF612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</w:pPr>
            <w:r w:rsidRPr="007B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  <w:t>Profesionalidad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C6F3A" w14:textId="77777777" w:rsidR="00AF6123" w:rsidRPr="007B21DA" w:rsidRDefault="00AF6123" w:rsidP="00AF612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</w:pPr>
            <w:r w:rsidRPr="007B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85%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3CD0D" w14:textId="77777777" w:rsidR="00AF6123" w:rsidRPr="007B21DA" w:rsidRDefault="00AF6123" w:rsidP="00AF612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</w:pPr>
            <w:r w:rsidRPr="007B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  <w:t>% de satisfacción en encuesta trimestral</w:t>
            </w:r>
          </w:p>
        </w:tc>
      </w:tr>
      <w:tr w:rsidR="00AF6123" w:rsidRPr="007B21DA" w14:paraId="6D9A6B01" w14:textId="77777777" w:rsidTr="00697BF5">
        <w:trPr>
          <w:trHeight w:val="892"/>
        </w:trPr>
        <w:tc>
          <w:tcPr>
            <w:tcW w:w="21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BA6BC6A" w14:textId="77777777" w:rsidR="00AF6123" w:rsidRPr="007B21DA" w:rsidRDefault="00AF6123" w:rsidP="00AF612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71B87" w14:textId="77777777" w:rsidR="00AF6123" w:rsidRPr="007B21DA" w:rsidRDefault="00AF6123" w:rsidP="00AF612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</w:pPr>
            <w:r w:rsidRPr="007B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Tiempo de disponibilidad de los resultados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7EEF9" w14:textId="77777777" w:rsidR="00AF6123" w:rsidRPr="007B21DA" w:rsidRDefault="00AF6123" w:rsidP="00AF612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</w:pPr>
            <w:r w:rsidRPr="007B21DA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eastAsia="es-DO"/>
              </w:rPr>
              <w:t>2 días laborables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793B6" w14:textId="77777777" w:rsidR="00AF6123" w:rsidRPr="007B21DA" w:rsidRDefault="00AF6123" w:rsidP="00AF612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</w:pPr>
            <w:r w:rsidRPr="007B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Resultado matriz de tiempo de cumplimiento</w:t>
            </w:r>
          </w:p>
        </w:tc>
      </w:tr>
      <w:tr w:rsidR="00AF6123" w:rsidRPr="007B21DA" w14:paraId="4659A5EC" w14:textId="77777777" w:rsidTr="00697BF5">
        <w:trPr>
          <w:trHeight w:val="290"/>
        </w:trPr>
        <w:tc>
          <w:tcPr>
            <w:tcW w:w="215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80806EA" w14:textId="77777777" w:rsidR="00AF6123" w:rsidRPr="007B21DA" w:rsidRDefault="00AF6123" w:rsidP="00AF612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</w:pPr>
            <w:r w:rsidRPr="007B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  <w:t>IMAGENES</w:t>
            </w: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FE1B18" w14:textId="77777777" w:rsidR="00AF6123" w:rsidRPr="007B21DA" w:rsidRDefault="00AF6123" w:rsidP="00AF612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</w:pPr>
            <w:r w:rsidRPr="007B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Amabilidad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24AA0" w14:textId="77777777" w:rsidR="00AF6123" w:rsidRPr="007B21DA" w:rsidRDefault="00AF6123" w:rsidP="00AF612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</w:pPr>
            <w:r w:rsidRPr="007B21DA">
              <w:rPr>
                <w:rFonts w:ascii="Times New Roman" w:eastAsia="Times New Roman" w:hAnsi="Times New Roman" w:cs="Times New Roman"/>
                <w:color w:val="000000"/>
                <w:w w:val="95"/>
                <w:sz w:val="24"/>
                <w:szCs w:val="24"/>
                <w:lang w:eastAsia="es-DO"/>
              </w:rPr>
              <w:t>85%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5ACF9" w14:textId="77777777" w:rsidR="00AF6123" w:rsidRPr="007B21DA" w:rsidRDefault="00AF6123" w:rsidP="00AF612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</w:pPr>
            <w:r w:rsidRPr="007B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% de satisfacción en encuesta trimestral</w:t>
            </w:r>
          </w:p>
        </w:tc>
      </w:tr>
      <w:tr w:rsidR="00AF6123" w:rsidRPr="007B21DA" w14:paraId="3E236AD5" w14:textId="77777777" w:rsidTr="00697BF5">
        <w:trPr>
          <w:trHeight w:val="300"/>
        </w:trPr>
        <w:tc>
          <w:tcPr>
            <w:tcW w:w="215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83F23ED" w14:textId="77777777" w:rsidR="00AF6123" w:rsidRPr="007B21DA" w:rsidRDefault="00AF6123" w:rsidP="00AF612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</w:pPr>
          </w:p>
        </w:tc>
        <w:tc>
          <w:tcPr>
            <w:tcW w:w="19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22918" w14:textId="77777777" w:rsidR="00AF6123" w:rsidRPr="007B21DA" w:rsidRDefault="00AF6123" w:rsidP="00AF612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</w:pPr>
            <w:r w:rsidRPr="007B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  <w:t>Fiabilidad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F4A12" w14:textId="77777777" w:rsidR="00AF6123" w:rsidRPr="007B21DA" w:rsidRDefault="00AF6123" w:rsidP="00AF6123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</w:pPr>
            <w:r w:rsidRPr="007B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s-DO"/>
              </w:rPr>
              <w:t>85%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971E7" w14:textId="77777777" w:rsidR="00AF6123" w:rsidRPr="007B21DA" w:rsidRDefault="00AF6123" w:rsidP="00AF6123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</w:pPr>
            <w:r w:rsidRPr="007B21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s-DO" w:eastAsia="es-DO"/>
              </w:rPr>
              <w:t>% de satisfacción en encuesta trimestral</w:t>
            </w:r>
          </w:p>
        </w:tc>
      </w:tr>
    </w:tbl>
    <w:p w14:paraId="6F430F4B" w14:textId="63B6A72D" w:rsidR="00786681" w:rsidRDefault="00786681"/>
    <w:p w14:paraId="0F34EBC0" w14:textId="752418AF" w:rsidR="00EB1BEF" w:rsidRDefault="00EB1BEF"/>
    <w:p w14:paraId="43A72176" w14:textId="77777777" w:rsidR="00D101D8" w:rsidRDefault="00D101D8" w:rsidP="007B21DA">
      <w:pPr>
        <w:jc w:val="center"/>
        <w:rPr>
          <w:rFonts w:ascii="Times New Roman" w:hAnsi="Times New Roman" w:cs="Times New Roman"/>
          <w:b/>
          <w:bCs/>
          <w:color w:val="2E74B5" w:themeColor="accent1" w:themeShade="BF"/>
          <w:sz w:val="32"/>
          <w:szCs w:val="32"/>
          <w:highlight w:val="lightGray"/>
        </w:rPr>
      </w:pPr>
    </w:p>
    <w:p w14:paraId="034EF840" w14:textId="7E7AAF61" w:rsidR="00494EAA" w:rsidRPr="007B21DA" w:rsidRDefault="00494EAA" w:rsidP="007B21DA">
      <w:pPr>
        <w:jc w:val="center"/>
        <w:rPr>
          <w:rFonts w:ascii="Times New Roman" w:hAnsi="Times New Roman" w:cs="Times New Roman"/>
          <w:b/>
          <w:bCs/>
          <w:color w:val="2E74B5" w:themeColor="accent1" w:themeShade="BF"/>
          <w:sz w:val="32"/>
          <w:szCs w:val="32"/>
        </w:rPr>
      </w:pPr>
      <w:r w:rsidRPr="007B21DA">
        <w:rPr>
          <w:rFonts w:ascii="Times New Roman" w:hAnsi="Times New Roman" w:cs="Times New Roman"/>
          <w:b/>
          <w:bCs/>
          <w:color w:val="2E74B5" w:themeColor="accent1" w:themeShade="BF"/>
          <w:sz w:val="32"/>
          <w:szCs w:val="32"/>
          <w:highlight w:val="lightGray"/>
        </w:rPr>
        <w:t>P</w:t>
      </w:r>
      <w:r w:rsidR="007B21DA" w:rsidRPr="007B21DA">
        <w:rPr>
          <w:rFonts w:ascii="Times New Roman" w:hAnsi="Times New Roman" w:cs="Times New Roman"/>
          <w:b/>
          <w:bCs/>
          <w:color w:val="2E74B5" w:themeColor="accent1" w:themeShade="BF"/>
          <w:sz w:val="32"/>
          <w:szCs w:val="32"/>
          <w:highlight w:val="lightGray"/>
        </w:rPr>
        <w:t>roceso</w:t>
      </w:r>
      <w:r w:rsidRPr="007B21DA">
        <w:rPr>
          <w:rFonts w:ascii="Times New Roman" w:hAnsi="Times New Roman" w:cs="Times New Roman"/>
          <w:b/>
          <w:bCs/>
          <w:color w:val="2E74B5" w:themeColor="accent1" w:themeShade="BF"/>
          <w:sz w:val="32"/>
          <w:szCs w:val="32"/>
          <w:highlight w:val="lightGray"/>
        </w:rPr>
        <w:t xml:space="preserve"> D</w:t>
      </w:r>
      <w:r w:rsidR="007B21DA" w:rsidRPr="007B21DA">
        <w:rPr>
          <w:rFonts w:ascii="Times New Roman" w:hAnsi="Times New Roman" w:cs="Times New Roman"/>
          <w:b/>
          <w:bCs/>
          <w:color w:val="2E74B5" w:themeColor="accent1" w:themeShade="BF"/>
          <w:sz w:val="32"/>
          <w:szCs w:val="32"/>
          <w:highlight w:val="lightGray"/>
        </w:rPr>
        <w:t>ocumentado</w:t>
      </w:r>
    </w:p>
    <w:p w14:paraId="7952ED4A" w14:textId="4452691E" w:rsidR="00EB1BEF" w:rsidRDefault="00EB1BEF">
      <w:pPr>
        <w:rPr>
          <w:rFonts w:ascii="Times New Roman" w:hAnsi="Times New Roman" w:cs="Times New Roman"/>
        </w:rPr>
      </w:pPr>
    </w:p>
    <w:p w14:paraId="66770153" w14:textId="77777777" w:rsidR="00D101D8" w:rsidRPr="00697BF5" w:rsidRDefault="00D101D8">
      <w:pPr>
        <w:rPr>
          <w:rFonts w:ascii="Times New Roman" w:hAnsi="Times New Roman" w:cs="Times New Roman"/>
        </w:rPr>
      </w:pPr>
    </w:p>
    <w:p w14:paraId="534719A3" w14:textId="2CCB4D62" w:rsidR="00EB1BEF" w:rsidRPr="00697BF5" w:rsidRDefault="00EB1BEF">
      <w:pPr>
        <w:rPr>
          <w:rFonts w:ascii="Times New Roman" w:hAnsi="Times New Roman" w:cs="Times New Roman"/>
        </w:rPr>
      </w:pPr>
    </w:p>
    <w:p w14:paraId="07BBD324" w14:textId="775C91B9" w:rsidR="00EB1BEF" w:rsidRPr="00697BF5" w:rsidRDefault="00EB1BEF" w:rsidP="007B21DA">
      <w:pPr>
        <w:jc w:val="both"/>
        <w:rPr>
          <w:rFonts w:ascii="Times New Roman" w:hAnsi="Times New Roman" w:cs="Times New Roman"/>
        </w:rPr>
      </w:pPr>
      <w:r w:rsidRPr="00697BF5">
        <w:rPr>
          <w:rFonts w:ascii="Times New Roman" w:hAnsi="Times New Roman" w:cs="Times New Roman"/>
          <w:b/>
          <w:bCs/>
          <w:sz w:val="24"/>
          <w:szCs w:val="24"/>
        </w:rPr>
        <w:t>Profesionalidad</w:t>
      </w:r>
      <w:r w:rsidRPr="00697BF5">
        <w:rPr>
          <w:rFonts w:ascii="Times New Roman" w:hAnsi="Times New Roman" w:cs="Times New Roman"/>
        </w:rPr>
        <w:t xml:space="preserve">: mostrar alto nivel de conocimiento y confianza, tanto técnica como académica para ofrecer la asistencia a los usuarios del servicio. </w:t>
      </w:r>
    </w:p>
    <w:p w14:paraId="67C7C7B9" w14:textId="0A270DD9" w:rsidR="00EB1BEF" w:rsidRPr="00697BF5" w:rsidRDefault="00EB1BEF" w:rsidP="007B21DA">
      <w:pPr>
        <w:jc w:val="both"/>
        <w:rPr>
          <w:rFonts w:ascii="Times New Roman" w:hAnsi="Times New Roman" w:cs="Times New Roman"/>
        </w:rPr>
      </w:pPr>
    </w:p>
    <w:p w14:paraId="726138A6" w14:textId="6F6E6FD6" w:rsidR="00EB1BEF" w:rsidRPr="00697BF5" w:rsidRDefault="00EB1BEF" w:rsidP="007B21DA">
      <w:pPr>
        <w:jc w:val="both"/>
        <w:rPr>
          <w:rFonts w:ascii="Times New Roman" w:hAnsi="Times New Roman" w:cs="Times New Roman"/>
        </w:rPr>
      </w:pPr>
      <w:r w:rsidRPr="00697BF5">
        <w:rPr>
          <w:rFonts w:ascii="Times New Roman" w:hAnsi="Times New Roman" w:cs="Times New Roman"/>
          <w:b/>
          <w:bCs/>
          <w:sz w:val="24"/>
          <w:szCs w:val="24"/>
        </w:rPr>
        <w:t>Amabilidad:</w:t>
      </w:r>
      <w:r w:rsidRPr="00697BF5">
        <w:rPr>
          <w:rFonts w:ascii="Times New Roman" w:hAnsi="Times New Roman" w:cs="Times New Roman"/>
          <w:b/>
          <w:bCs/>
        </w:rPr>
        <w:t xml:space="preserve"> </w:t>
      </w:r>
      <w:r w:rsidRPr="00697BF5">
        <w:rPr>
          <w:rFonts w:ascii="Times New Roman" w:hAnsi="Times New Roman" w:cs="Times New Roman"/>
        </w:rPr>
        <w:t>trato cortes y respetuoso a los usuarios que solicitan los servicios, de modo tal que se preserve su satisfacción.</w:t>
      </w:r>
    </w:p>
    <w:p w14:paraId="4E979792" w14:textId="0B206210" w:rsidR="00EB1BEF" w:rsidRPr="00697BF5" w:rsidRDefault="00EB1BEF" w:rsidP="007B21DA">
      <w:pPr>
        <w:jc w:val="both"/>
        <w:rPr>
          <w:rFonts w:ascii="Times New Roman" w:hAnsi="Times New Roman" w:cs="Times New Roman"/>
        </w:rPr>
      </w:pPr>
    </w:p>
    <w:p w14:paraId="0F2F15E3" w14:textId="2703AEA1" w:rsidR="00EB1BEF" w:rsidRPr="00697BF5" w:rsidRDefault="00EB1BEF" w:rsidP="007B21DA">
      <w:pPr>
        <w:jc w:val="both"/>
        <w:rPr>
          <w:rFonts w:ascii="Times New Roman" w:hAnsi="Times New Roman" w:cs="Times New Roman"/>
        </w:rPr>
      </w:pPr>
      <w:r w:rsidRPr="00697BF5">
        <w:rPr>
          <w:rFonts w:ascii="Times New Roman" w:hAnsi="Times New Roman" w:cs="Times New Roman"/>
          <w:b/>
          <w:bCs/>
          <w:sz w:val="24"/>
          <w:szCs w:val="24"/>
        </w:rPr>
        <w:t>Tiempo de disponibilidad:</w:t>
      </w:r>
      <w:r w:rsidRPr="00697BF5">
        <w:rPr>
          <w:rFonts w:ascii="Times New Roman" w:hAnsi="Times New Roman" w:cs="Times New Roman"/>
          <w:b/>
          <w:bCs/>
        </w:rPr>
        <w:t xml:space="preserve"> </w:t>
      </w:r>
      <w:r w:rsidRPr="00697BF5">
        <w:rPr>
          <w:rFonts w:ascii="Times New Roman" w:hAnsi="Times New Roman" w:cs="Times New Roman"/>
        </w:rPr>
        <w:t>es el ejemplo a partir del cual el resultado puede ser retirado por el usuario.</w:t>
      </w:r>
    </w:p>
    <w:p w14:paraId="098399A9" w14:textId="72180261" w:rsidR="00EB1BEF" w:rsidRPr="00697BF5" w:rsidRDefault="00EB1BEF" w:rsidP="007B21DA">
      <w:pPr>
        <w:jc w:val="both"/>
        <w:rPr>
          <w:rFonts w:ascii="Times New Roman" w:hAnsi="Times New Roman" w:cs="Times New Roman"/>
        </w:rPr>
      </w:pPr>
    </w:p>
    <w:p w14:paraId="64C8A492" w14:textId="6111050D" w:rsidR="00EB1BEF" w:rsidRPr="00697BF5" w:rsidRDefault="00EB1BEF" w:rsidP="007B21DA">
      <w:pPr>
        <w:jc w:val="both"/>
        <w:rPr>
          <w:rFonts w:ascii="Times New Roman" w:hAnsi="Times New Roman" w:cs="Times New Roman"/>
        </w:rPr>
      </w:pPr>
      <w:r w:rsidRPr="00697BF5">
        <w:rPr>
          <w:rFonts w:ascii="Times New Roman" w:hAnsi="Times New Roman" w:cs="Times New Roman"/>
          <w:b/>
          <w:bCs/>
          <w:sz w:val="24"/>
          <w:szCs w:val="24"/>
        </w:rPr>
        <w:t>Fiabilidad:</w:t>
      </w:r>
      <w:r w:rsidRPr="00697BF5">
        <w:rPr>
          <w:rFonts w:ascii="Times New Roman" w:hAnsi="Times New Roman" w:cs="Times New Roman"/>
          <w:b/>
          <w:bCs/>
        </w:rPr>
        <w:t xml:space="preserve"> </w:t>
      </w:r>
      <w:r w:rsidRPr="00697BF5">
        <w:rPr>
          <w:rFonts w:ascii="Times New Roman" w:hAnsi="Times New Roman" w:cs="Times New Roman"/>
        </w:rPr>
        <w:t>probabilidad de que un sistema, aparato o dispositivo cumpla una determinada función bajo ciertas condiciones durante un tiempo determinado.</w:t>
      </w:r>
    </w:p>
    <w:p w14:paraId="405C6261" w14:textId="333705B2" w:rsidR="00D2421F" w:rsidRPr="00697BF5" w:rsidRDefault="00D2421F" w:rsidP="007B21DA">
      <w:pPr>
        <w:jc w:val="both"/>
        <w:rPr>
          <w:rFonts w:ascii="Times New Roman" w:hAnsi="Times New Roman" w:cs="Times New Roman"/>
        </w:rPr>
      </w:pPr>
    </w:p>
    <w:p w14:paraId="3502D981" w14:textId="77777777" w:rsidR="00494EAA" w:rsidRPr="00697BF5" w:rsidRDefault="00494EAA">
      <w:pPr>
        <w:rPr>
          <w:rFonts w:ascii="Times New Roman" w:hAnsi="Times New Roman" w:cs="Times New Roman"/>
          <w:b/>
          <w:bCs/>
        </w:rPr>
      </w:pPr>
    </w:p>
    <w:p w14:paraId="14B590DD" w14:textId="77777777" w:rsidR="00494EAA" w:rsidRPr="00697BF5" w:rsidRDefault="00494EAA">
      <w:pPr>
        <w:rPr>
          <w:rFonts w:ascii="Times New Roman" w:hAnsi="Times New Roman" w:cs="Times New Roman"/>
          <w:b/>
          <w:bCs/>
        </w:rPr>
      </w:pPr>
    </w:p>
    <w:p w14:paraId="700EBEE7" w14:textId="4BA18A30" w:rsidR="00494EAA" w:rsidRPr="00085F3C" w:rsidRDefault="00D2421F" w:rsidP="007B21DA">
      <w:pPr>
        <w:jc w:val="center"/>
        <w:rPr>
          <w:rFonts w:ascii="Times New Roman" w:hAnsi="Times New Roman" w:cs="Times New Roman"/>
          <w:b/>
          <w:bCs/>
          <w:color w:val="2E74B5" w:themeColor="accent1" w:themeShade="BF"/>
          <w:sz w:val="32"/>
          <w:szCs w:val="32"/>
        </w:rPr>
      </w:pPr>
      <w:r w:rsidRPr="00697BF5">
        <w:rPr>
          <w:rFonts w:ascii="Times New Roman" w:hAnsi="Times New Roman" w:cs="Times New Roman"/>
          <w:b/>
          <w:bCs/>
          <w:color w:val="2E74B5" w:themeColor="accent1" w:themeShade="BF"/>
          <w:sz w:val="32"/>
          <w:szCs w:val="32"/>
          <w:highlight w:val="lightGray"/>
        </w:rPr>
        <w:t>Compromisos de Calidad</w:t>
      </w:r>
    </w:p>
    <w:p w14:paraId="500D95B4" w14:textId="77777777" w:rsidR="00494EAA" w:rsidRPr="00697BF5" w:rsidRDefault="00494EAA" w:rsidP="007B21DA">
      <w:pPr>
        <w:jc w:val="center"/>
        <w:rPr>
          <w:rFonts w:ascii="Times New Roman" w:hAnsi="Times New Roman" w:cs="Times New Roman"/>
        </w:rPr>
      </w:pPr>
    </w:p>
    <w:p w14:paraId="1D3D5415" w14:textId="77777777" w:rsidR="00494EAA" w:rsidRPr="00697BF5" w:rsidRDefault="00494EAA">
      <w:pPr>
        <w:rPr>
          <w:rFonts w:ascii="Times New Roman" w:hAnsi="Times New Roman" w:cs="Times New Roman"/>
        </w:rPr>
      </w:pPr>
    </w:p>
    <w:p w14:paraId="1E608A07" w14:textId="77777777" w:rsidR="00EB1BEF" w:rsidRPr="00697BF5" w:rsidRDefault="00EB1BEF" w:rsidP="00494EAA">
      <w:pPr>
        <w:rPr>
          <w:rFonts w:ascii="Times New Roman" w:hAnsi="Times New Roman" w:cs="Times New Roman"/>
        </w:rPr>
      </w:pPr>
    </w:p>
    <w:sectPr w:rsidR="00EB1BEF" w:rsidRPr="00697BF5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E2F2A3" w14:textId="77777777" w:rsidR="007013A7" w:rsidRDefault="007013A7" w:rsidP="00494EAA">
      <w:r>
        <w:separator/>
      </w:r>
    </w:p>
  </w:endnote>
  <w:endnote w:type="continuationSeparator" w:id="0">
    <w:p w14:paraId="43D912FB" w14:textId="77777777" w:rsidR="007013A7" w:rsidRDefault="007013A7" w:rsidP="00494E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manist">
    <w:altName w:val="Calibri"/>
    <w:charset w:val="00"/>
    <w:family w:val="swiss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6B0D53" w14:textId="678F7CCB" w:rsidR="00697BF5" w:rsidRPr="00697BF5" w:rsidRDefault="00697BF5" w:rsidP="00697BF5">
    <w:pPr>
      <w:pStyle w:val="Piedepgina"/>
      <w:rPr>
        <w:b/>
        <w:color w:val="44546A" w:themeColor="text2"/>
        <w:sz w:val="20"/>
        <w:szCs w:val="20"/>
        <w:lang w:val="en-US"/>
      </w:rPr>
    </w:pPr>
    <w:r w:rsidRPr="001A307B">
      <w:rPr>
        <w:rFonts w:ascii="Geomanist" w:hAnsi="Geomanist" w:cs="Geomanist"/>
        <w:noProof/>
        <w:color w:val="009ACD"/>
        <w:sz w:val="16"/>
        <w:szCs w:val="16"/>
        <w:lang w:val="es-DO"/>
      </w:rPr>
      <w:drawing>
        <wp:anchor distT="0" distB="0" distL="114300" distR="114300" simplePos="0" relativeHeight="251659264" behindDoc="0" locked="0" layoutInCell="1" allowOverlap="1" wp14:anchorId="36EF01C5" wp14:editId="0A23B8D0">
          <wp:simplePos x="0" y="0"/>
          <wp:positionH relativeFrom="page">
            <wp:posOffset>6038525</wp:posOffset>
          </wp:positionH>
          <wp:positionV relativeFrom="paragraph">
            <wp:posOffset>-317721</wp:posOffset>
          </wp:positionV>
          <wp:extent cx="1638300" cy="1178560"/>
          <wp:effectExtent l="0" t="0" r="0" b="2540"/>
          <wp:wrapThrough wrapText="bothSides">
            <wp:wrapPolygon edited="0">
              <wp:start x="0" y="0"/>
              <wp:lineTo x="0" y="21297"/>
              <wp:lineTo x="21349" y="21297"/>
              <wp:lineTo x="21349" y="0"/>
              <wp:lineTo x="0" y="0"/>
            </wp:wrapPolygon>
          </wp:wrapThrough>
          <wp:docPr id="14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n 1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8300" cy="1178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Geomanist" w:hAnsi="Geomanist" w:cs="Geomanist"/>
        <w:color w:val="009ACD"/>
        <w:sz w:val="16"/>
        <w:szCs w:val="16"/>
        <w:lang w:val="es-DO"/>
      </w:rPr>
      <w:t xml:space="preserve">Avenida del Progreso, </w:t>
    </w:r>
    <w:r w:rsidRPr="003746D7">
      <w:rPr>
        <w:rFonts w:ascii="Geomanist" w:hAnsi="Geomanist" w:cs="Geomanist"/>
        <w:color w:val="009ACD"/>
        <w:sz w:val="16"/>
        <w:szCs w:val="16"/>
        <w:lang w:val="es-DO"/>
      </w:rPr>
      <w:t># 1</w:t>
    </w:r>
    <w:r>
      <w:rPr>
        <w:rFonts w:ascii="Geomanist" w:hAnsi="Geomanist" w:cs="Geomanist"/>
        <w:color w:val="009ACD"/>
        <w:sz w:val="16"/>
        <w:szCs w:val="16"/>
        <w:lang w:val="es-DO"/>
      </w:rPr>
      <w:t>, Hainamosa, Santo Domingo Este.</w:t>
    </w:r>
    <w:r w:rsidRPr="003746D7">
      <w:rPr>
        <w:rFonts w:ascii="Geomanist" w:hAnsi="Geomanist" w:cs="Geomanist"/>
        <w:color w:val="009ACD"/>
        <w:sz w:val="16"/>
        <w:szCs w:val="16"/>
        <w:lang w:val="es-DO"/>
      </w:rPr>
      <w:t xml:space="preserve"> </w:t>
    </w:r>
    <w:r w:rsidRPr="00697BF5">
      <w:rPr>
        <w:rFonts w:ascii="Geomanist" w:hAnsi="Geomanist" w:cs="Geomanist"/>
        <w:color w:val="009ACD"/>
        <w:sz w:val="16"/>
        <w:szCs w:val="16"/>
        <w:lang w:val="en-US"/>
      </w:rPr>
      <w:t xml:space="preserve">Rep. Dom. 809-332-1605 RNC:4300-3950-2                          </w:t>
    </w:r>
    <w:r w:rsidRPr="00697BF5">
      <w:rPr>
        <w:b/>
        <w:color w:val="44546A" w:themeColor="text2"/>
        <w:sz w:val="20"/>
        <w:szCs w:val="20"/>
        <w:lang w:val="en-US"/>
      </w:rPr>
      <w:t xml:space="preserve"> </w:t>
    </w:r>
    <w:r w:rsidRPr="00697BF5">
      <w:rPr>
        <w:rFonts w:ascii="Geomanist" w:hAnsi="Geomanist" w:cs="Geomanist"/>
        <w:color w:val="009ACD"/>
        <w:sz w:val="16"/>
        <w:szCs w:val="16"/>
        <w:lang w:val="en-US"/>
      </w:rPr>
      <w:t>h_almirante@hotmail.com</w:t>
    </w:r>
  </w:p>
  <w:p w14:paraId="6BEB24C8" w14:textId="77777777" w:rsidR="00697BF5" w:rsidRPr="00697BF5" w:rsidRDefault="00697BF5" w:rsidP="00697BF5">
    <w:pPr>
      <w:pStyle w:val="Piedepgina"/>
      <w:rPr>
        <w:lang w:val="en-US"/>
      </w:rPr>
    </w:pPr>
  </w:p>
  <w:p w14:paraId="4B2F7FB2" w14:textId="77777777" w:rsidR="00697BF5" w:rsidRPr="00697BF5" w:rsidRDefault="00697BF5">
    <w:pPr>
      <w:pStyle w:val="Piedep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F1FC3" w14:textId="77777777" w:rsidR="007013A7" w:rsidRDefault="007013A7" w:rsidP="00494EAA">
      <w:r>
        <w:separator/>
      </w:r>
    </w:p>
  </w:footnote>
  <w:footnote w:type="continuationSeparator" w:id="0">
    <w:p w14:paraId="32339C55" w14:textId="77777777" w:rsidR="007013A7" w:rsidRDefault="007013A7" w:rsidP="00494E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04BEA" w14:textId="06B3722F" w:rsidR="00697BF5" w:rsidRDefault="00085F3C">
    <w:pPr>
      <w:pStyle w:val="Encabezado"/>
    </w:pPr>
    <w:r>
      <w:rPr>
        <w:rFonts w:eastAsia="Calibri"/>
        <w:noProof/>
      </w:rPr>
      <w:drawing>
        <wp:anchor distT="0" distB="0" distL="114300" distR="114300" simplePos="0" relativeHeight="251661312" behindDoc="0" locked="0" layoutInCell="1" allowOverlap="1" wp14:anchorId="0E25820F" wp14:editId="32DA8FEC">
          <wp:simplePos x="0" y="0"/>
          <wp:positionH relativeFrom="column">
            <wp:posOffset>4682490</wp:posOffset>
          </wp:positionH>
          <wp:positionV relativeFrom="page">
            <wp:posOffset>228600</wp:posOffset>
          </wp:positionV>
          <wp:extent cx="1510030" cy="1123950"/>
          <wp:effectExtent l="0" t="0" r="0" b="0"/>
          <wp:wrapSquare wrapText="bothSides"/>
          <wp:docPr id="1482323667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2323667" name="Imagen 1482323667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0030" cy="1123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97BF5" w:rsidRPr="00192D03">
      <w:rPr>
        <w:noProof/>
        <w:lang w:val="es-DO" w:eastAsia="es-DO"/>
      </w:rPr>
      <w:drawing>
        <wp:anchor distT="0" distB="0" distL="114300" distR="114300" simplePos="0" relativeHeight="251663360" behindDoc="1" locked="0" layoutInCell="1" allowOverlap="1" wp14:anchorId="48643BB5" wp14:editId="7249AD51">
          <wp:simplePos x="0" y="0"/>
          <wp:positionH relativeFrom="column">
            <wp:posOffset>-866775</wp:posOffset>
          </wp:positionH>
          <wp:positionV relativeFrom="paragraph">
            <wp:posOffset>-10160</wp:posOffset>
          </wp:positionV>
          <wp:extent cx="2988945" cy="619125"/>
          <wp:effectExtent l="0" t="0" r="1905" b="9525"/>
          <wp:wrapThrough wrapText="bothSides">
            <wp:wrapPolygon edited="0">
              <wp:start x="0" y="0"/>
              <wp:lineTo x="0" y="21268"/>
              <wp:lineTo x="21476" y="21268"/>
              <wp:lineTo x="21476" y="0"/>
              <wp:lineTo x="0" y="0"/>
            </wp:wrapPolygon>
          </wp:wrapThrough>
          <wp:docPr id="10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88945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6123"/>
    <w:rsid w:val="00085F3C"/>
    <w:rsid w:val="002B6319"/>
    <w:rsid w:val="00494EAA"/>
    <w:rsid w:val="004D47F9"/>
    <w:rsid w:val="00697BF5"/>
    <w:rsid w:val="007013A7"/>
    <w:rsid w:val="00786681"/>
    <w:rsid w:val="007B21DA"/>
    <w:rsid w:val="00876CBC"/>
    <w:rsid w:val="00AF6123"/>
    <w:rsid w:val="00B70FB4"/>
    <w:rsid w:val="00BA1007"/>
    <w:rsid w:val="00BB7E24"/>
    <w:rsid w:val="00D101D8"/>
    <w:rsid w:val="00D2421F"/>
    <w:rsid w:val="00EB1BEF"/>
    <w:rsid w:val="00F1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857B10"/>
  <w15:chartTrackingRefBased/>
  <w15:docId w15:val="{320F1288-5180-4C2C-BB7C-0D1BCC0BA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F6123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AF61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494EA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94EAA"/>
    <w:rPr>
      <w:rFonts w:ascii="Verdana" w:eastAsia="Verdana" w:hAnsi="Verdana" w:cs="Verdan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94EA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94EAA"/>
    <w:rPr>
      <w:rFonts w:ascii="Verdana" w:eastAsia="Verdana" w:hAnsi="Verdana" w:cs="Verdan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dti</dc:creator>
  <cp:keywords/>
  <dc:description/>
  <cp:lastModifiedBy>Damaris mejia</cp:lastModifiedBy>
  <cp:revision>3</cp:revision>
  <dcterms:created xsi:type="dcterms:W3CDTF">2026-04-01T12:29:00Z</dcterms:created>
  <dcterms:modified xsi:type="dcterms:W3CDTF">2026-04-01T12:31:00Z</dcterms:modified>
</cp:coreProperties>
</file>